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6BA3" w:rsidRDefault="00803377">
      <w:r>
        <w:t>Questionário 1</w:t>
      </w:r>
    </w:p>
    <w:p w:rsidR="00803377" w:rsidRPr="00467865" w:rsidRDefault="00803377">
      <w:pPr>
        <w:rPr>
          <w:b/>
        </w:rPr>
      </w:pPr>
      <w:r w:rsidRPr="00467865">
        <w:rPr>
          <w:b/>
        </w:rPr>
        <w:t xml:space="preserve">Como </w:t>
      </w:r>
      <w:proofErr w:type="spellStart"/>
      <w:r w:rsidRPr="00467865">
        <w:rPr>
          <w:b/>
        </w:rPr>
        <w:t>voce</w:t>
      </w:r>
      <w:proofErr w:type="spellEnd"/>
      <w:r w:rsidRPr="00467865">
        <w:rPr>
          <w:b/>
        </w:rPr>
        <w:t xml:space="preserve">̂ conceituaria as palavras dados e </w:t>
      </w:r>
      <w:proofErr w:type="spellStart"/>
      <w:r w:rsidRPr="00467865">
        <w:rPr>
          <w:b/>
        </w:rPr>
        <w:t>informações</w:t>
      </w:r>
      <w:proofErr w:type="spellEnd"/>
      <w:r w:rsidRPr="00467865">
        <w:rPr>
          <w:b/>
        </w:rPr>
        <w:t xml:space="preserve"> no contexto de banco de dados? Há </w:t>
      </w:r>
      <w:proofErr w:type="spellStart"/>
      <w:r w:rsidRPr="00467865">
        <w:rPr>
          <w:b/>
        </w:rPr>
        <w:t>diferença</w:t>
      </w:r>
      <w:proofErr w:type="spellEnd"/>
      <w:r w:rsidRPr="00467865">
        <w:rPr>
          <w:b/>
        </w:rPr>
        <w:t xml:space="preserve"> entre elas?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A </w:t>
      </w:r>
      <w:proofErr w:type="gramStart"/>
      <w:r>
        <w:rPr>
          <w:rFonts w:ascii="Segoe UI" w:hAnsi="Segoe UI" w:cs="Segoe UI"/>
          <w:color w:val="333333"/>
          <w:sz w:val="23"/>
          <w:szCs w:val="23"/>
        </w:rPr>
        <w:t>palavra dado</w:t>
      </w:r>
      <w:proofErr w:type="gramEnd"/>
      <w:r>
        <w:rPr>
          <w:rFonts w:ascii="Segoe UI" w:hAnsi="Segoe UI" w:cs="Segoe UI"/>
          <w:color w:val="333333"/>
          <w:sz w:val="23"/>
          <w:szCs w:val="23"/>
        </w:rPr>
        <w:t xml:space="preserve"> seria uma forma primaria de representar fatos como Nome, Sexo, Data de Nascimento etc.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Uma </w:t>
      </w:r>
      <w:proofErr w:type="gramStart"/>
      <w:r>
        <w:rPr>
          <w:rFonts w:ascii="Segoe UI" w:hAnsi="Segoe UI" w:cs="Segoe UI"/>
          <w:color w:val="333333"/>
          <w:sz w:val="23"/>
          <w:szCs w:val="23"/>
        </w:rPr>
        <w:t>informação  é</w:t>
      </w:r>
      <w:proofErr w:type="gramEnd"/>
      <w:r>
        <w:rPr>
          <w:rFonts w:ascii="Segoe UI" w:hAnsi="Segoe UI" w:cs="Segoe UI"/>
          <w:color w:val="333333"/>
          <w:sz w:val="23"/>
          <w:szCs w:val="23"/>
        </w:rPr>
        <w:t xml:space="preserve"> representada pela organização desse fatos que traga algum significado.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Portanto existe uma diferença no </w:t>
      </w:r>
      <w:proofErr w:type="gramStart"/>
      <w:r>
        <w:rPr>
          <w:rFonts w:ascii="Segoe UI" w:hAnsi="Segoe UI" w:cs="Segoe UI"/>
          <w:color w:val="333333"/>
          <w:sz w:val="23"/>
          <w:szCs w:val="23"/>
        </w:rPr>
        <w:t>significado</w:t>
      </w:r>
      <w:proofErr w:type="gramEnd"/>
      <w:r>
        <w:rPr>
          <w:rFonts w:ascii="Segoe UI" w:hAnsi="Segoe UI" w:cs="Segoe UI"/>
          <w:color w:val="333333"/>
          <w:sz w:val="23"/>
          <w:szCs w:val="23"/>
        </w:rPr>
        <w:t xml:space="preserve"> mas um complementa o outro, por exemplo, uma informação seria uma lista de alunos escritos em uma matéria ordenados pelo seu RG. 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Especificamente dentro contexto de banco de dados, a informação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esta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para uma dimensão ou tabela, já o dado são os atributos desta tabela.</w:t>
      </w:r>
    </w:p>
    <w:p w:rsidR="00803377" w:rsidRPr="00467865" w:rsidRDefault="00803377" w:rsidP="00803377">
      <w:pPr>
        <w:rPr>
          <w:b/>
        </w:rPr>
      </w:pPr>
      <w:r w:rsidRPr="00467865">
        <w:rPr>
          <w:b/>
        </w:rPr>
        <w:t xml:space="preserve">Defina, sem retornar ao </w:t>
      </w:r>
      <w:proofErr w:type="spellStart"/>
      <w:r w:rsidRPr="00467865">
        <w:rPr>
          <w:b/>
        </w:rPr>
        <w:t>capítulo</w:t>
      </w:r>
      <w:proofErr w:type="spellEnd"/>
      <w:r w:rsidRPr="00467865">
        <w:rPr>
          <w:b/>
        </w:rPr>
        <w:t xml:space="preserve">, os seguintes conceitos: banco de dados e sistema de </w:t>
      </w:r>
      <w:proofErr w:type="spellStart"/>
      <w:r w:rsidRPr="00467865">
        <w:rPr>
          <w:b/>
        </w:rPr>
        <w:t>gerência</w:t>
      </w:r>
      <w:proofErr w:type="spellEnd"/>
      <w:r w:rsidRPr="00467865">
        <w:rPr>
          <w:b/>
        </w:rPr>
        <w:t xml:space="preserve"> de banco de dados. 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O Banco de dados é um conjunto de dados organizados e utilizados para modelar "coisas" do mundo real, criando relacionamento e processamento para gerar informações ao usuário do banco de Dados.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Detalhadamente, um banco de dados é composto por tabelas, visões, consultas, relatórios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etc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e são geridos por um Sistemas de gerenciamento de Banco de Dados (SGBD).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O SGBD é um conjunto de softwares com uma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serie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de recursos que ajudam a definir como serão armazenados e manipulados os dados no Banco de Dados, oferecendo maior segurança, integridade e controle na gestão da informação.</w:t>
      </w:r>
    </w:p>
    <w:p w:rsidR="00803377" w:rsidRDefault="00803377" w:rsidP="00803377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Desta forma, o usuário tem a usa disposição </w:t>
      </w:r>
      <w:proofErr w:type="gramStart"/>
      <w:r>
        <w:rPr>
          <w:rFonts w:ascii="Segoe UI" w:hAnsi="Segoe UI" w:cs="Segoe UI"/>
          <w:color w:val="333333"/>
          <w:sz w:val="23"/>
          <w:szCs w:val="23"/>
        </w:rPr>
        <w:t>um interface</w:t>
      </w:r>
      <w:proofErr w:type="gramEnd"/>
      <w:r>
        <w:rPr>
          <w:rFonts w:ascii="Segoe UI" w:hAnsi="Segoe UI" w:cs="Segoe UI"/>
          <w:color w:val="333333"/>
          <w:sz w:val="23"/>
          <w:szCs w:val="23"/>
        </w:rPr>
        <w:t xml:space="preserve"> onde pode alterar, consultar, criar ou incluir dados armazenados no sistema.</w:t>
      </w:r>
    </w:p>
    <w:p w:rsidR="002E25BF" w:rsidRPr="002E25BF" w:rsidRDefault="002E25BF" w:rsidP="002E25BF">
      <w:pPr>
        <w:rPr>
          <w:b/>
        </w:rPr>
      </w:pPr>
      <w:r w:rsidRPr="002E25BF">
        <w:rPr>
          <w:b/>
        </w:rPr>
        <w:t xml:space="preserve">Enumere as principais </w:t>
      </w:r>
      <w:proofErr w:type="spellStart"/>
      <w:r w:rsidRPr="002E25BF">
        <w:rPr>
          <w:b/>
        </w:rPr>
        <w:t>diferenças</w:t>
      </w:r>
      <w:proofErr w:type="spellEnd"/>
      <w:r w:rsidRPr="002E25BF">
        <w:rPr>
          <w:b/>
        </w:rPr>
        <w:t xml:space="preserve"> entre o desenvolvimento de software com arquivos convencionais e o desenvolvimento de software com SGBD.</w:t>
      </w:r>
    </w:p>
    <w:p w:rsidR="00467865" w:rsidRPr="00467865" w:rsidRDefault="00467865" w:rsidP="00467865">
      <w:pPr>
        <w:shd w:val="clear" w:color="auto" w:fill="FFFFFF"/>
        <w:spacing w:after="120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</w:pPr>
      <w:r w:rsidRPr="00467865"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  <w:t>Principais Diferenças</w:t>
      </w:r>
    </w:p>
    <w:p w:rsidR="00467865" w:rsidRPr="00467865" w:rsidRDefault="00467865" w:rsidP="0046786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</w:pPr>
      <w:r w:rsidRPr="00467865"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  <w:t>Arquivos convencionais são difíceis de controlar, modificar e acessar os dados</w:t>
      </w:r>
    </w:p>
    <w:p w:rsidR="00467865" w:rsidRPr="00467865" w:rsidRDefault="00467865" w:rsidP="0046786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</w:pPr>
      <w:r w:rsidRPr="00467865"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  <w:t>SGBD organiza melhor os dados para que a informação seja interpretada da maneira correta, evitando redundâncias.</w:t>
      </w:r>
    </w:p>
    <w:p w:rsidR="00467865" w:rsidRPr="00467865" w:rsidRDefault="00467865" w:rsidP="0046786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</w:pPr>
      <w:r w:rsidRPr="00467865"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  <w:t>SGBD garante maior controle de redundâncias, compartilhamento e integridade da informação</w:t>
      </w:r>
    </w:p>
    <w:p w:rsidR="00467865" w:rsidRPr="00467865" w:rsidRDefault="00467865" w:rsidP="0046786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</w:pPr>
      <w:r w:rsidRPr="00467865"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  <w:t>A interface de desenvolvimento e manipulação em arquivos convencionais é mais complexa já no SGBD ajuda a manter o foco na entrega valor.</w:t>
      </w:r>
    </w:p>
    <w:p w:rsidR="00467865" w:rsidRPr="00467865" w:rsidRDefault="00467865" w:rsidP="0046786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</w:pPr>
      <w:r w:rsidRPr="00467865">
        <w:rPr>
          <w:rFonts w:ascii="Segoe UI" w:eastAsia="Times New Roman" w:hAnsi="Segoe UI" w:cs="Segoe UI"/>
          <w:color w:val="333333"/>
          <w:sz w:val="23"/>
          <w:szCs w:val="23"/>
          <w:lang w:eastAsia="pt-BR"/>
        </w:rPr>
        <w:t>Concorrência de acesso aos dados em desenvolvimento por arquivos deve ser monitorada, já no SGBD existe uma interface que controla esse acesso.</w:t>
      </w:r>
    </w:p>
    <w:p w:rsidR="00803377" w:rsidRPr="00467865" w:rsidRDefault="00467865">
      <w:pPr>
        <w:rPr>
          <w:b/>
        </w:rPr>
      </w:pPr>
      <w:r w:rsidRPr="00467865">
        <w:rPr>
          <w:b/>
        </w:rPr>
        <w:lastRenderedPageBreak/>
        <w:t xml:space="preserve">Descreva alguns fatores que levam </w:t>
      </w:r>
      <w:proofErr w:type="spellStart"/>
      <w:r w:rsidRPr="00467865">
        <w:rPr>
          <w:b/>
        </w:rPr>
        <w:t>alguém</w:t>
      </w:r>
      <w:proofErr w:type="spellEnd"/>
      <w:r w:rsidRPr="00467865">
        <w:rPr>
          <w:b/>
        </w:rPr>
        <w:t xml:space="preserve"> a preferir o uso de arquivos convencionais ao uso de SGBD. Descreva alguns fatores que levam </w:t>
      </w:r>
      <w:proofErr w:type="spellStart"/>
      <w:r w:rsidRPr="00467865">
        <w:rPr>
          <w:b/>
        </w:rPr>
        <w:t>alguém</w:t>
      </w:r>
      <w:proofErr w:type="spellEnd"/>
      <w:r w:rsidRPr="00467865">
        <w:rPr>
          <w:b/>
        </w:rPr>
        <w:t xml:space="preserve"> a preferir o uso de SGBD ao uso de arquivos convencionais.</w:t>
      </w:r>
    </w:p>
    <w:p w:rsidR="00467865" w:rsidRDefault="00467865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Utilizar arquivos convencionais são bons em casos de onde é necessário um baixíssimo custo, pouca volumetria de dados e um restrito número de usuários interagindo com os arquivos.</w:t>
      </w:r>
    </w:p>
    <w:p w:rsidR="00467865" w:rsidRDefault="00467865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proofErr w:type="gramStart"/>
      <w:r>
        <w:rPr>
          <w:rFonts w:ascii="Segoe UI" w:hAnsi="Segoe UI" w:cs="Segoe UI"/>
          <w:color w:val="333333"/>
          <w:sz w:val="23"/>
          <w:szCs w:val="23"/>
        </w:rPr>
        <w:t>O fatores</w:t>
      </w:r>
      <w:proofErr w:type="gramEnd"/>
      <w:r>
        <w:rPr>
          <w:rFonts w:ascii="Segoe UI" w:hAnsi="Segoe UI" w:cs="Segoe UI"/>
          <w:color w:val="333333"/>
          <w:sz w:val="23"/>
          <w:szCs w:val="23"/>
        </w:rPr>
        <w:t xml:space="preserve"> para utilizar um SGBD são para o armazenamento de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grande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volumes de dados, interação de múltiplos usuários com os dados e necessidade de utilizar funcionalidades avançadas.</w:t>
      </w:r>
    </w:p>
    <w:p w:rsidR="00822B30" w:rsidRDefault="00822B30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</w:p>
    <w:p w:rsidR="00822B30" w:rsidRDefault="00822B30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</w:p>
    <w:p w:rsidR="00822B30" w:rsidRDefault="00822B30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5BAFFAD8" wp14:editId="5CF30930">
            <wp:extent cx="5400040" cy="14852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30" w:rsidRDefault="00822B30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</w:p>
    <w:p w:rsidR="00822B30" w:rsidRDefault="003D3B4D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7E9864E9" wp14:editId="1E306FCE">
            <wp:extent cx="5400040" cy="14852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4D" w:rsidRDefault="003D3B4D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</w:p>
    <w:p w:rsidR="003D3B4D" w:rsidRDefault="003D3B4D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77818254" wp14:editId="7391E443">
            <wp:extent cx="5400040" cy="148526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4D" w:rsidRDefault="003D3B4D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</w:p>
    <w:p w:rsidR="003D3B4D" w:rsidRDefault="003D3B4D" w:rsidP="00467865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2C9B1AC" wp14:editId="231AA3D4">
            <wp:extent cx="5400040" cy="148526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3377" w:rsidRDefault="00803377"/>
    <w:sectPr w:rsidR="0080337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45105"/>
    <w:multiLevelType w:val="multilevel"/>
    <w:tmpl w:val="CDEC6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F71CBC"/>
    <w:multiLevelType w:val="multilevel"/>
    <w:tmpl w:val="1B481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377"/>
    <w:rsid w:val="00046BA3"/>
    <w:rsid w:val="000B6B90"/>
    <w:rsid w:val="002E25BF"/>
    <w:rsid w:val="003D3B4D"/>
    <w:rsid w:val="00467865"/>
    <w:rsid w:val="00803377"/>
    <w:rsid w:val="00822B30"/>
    <w:rsid w:val="008B0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DF961E0-C5B3-4748-9624-A532D8A86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33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13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451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964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3</Pages>
  <Words>433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Stankevix Soares</dc:creator>
  <cp:keywords/>
  <dc:description/>
  <cp:lastModifiedBy>Gabriel Stankevix Soares</cp:lastModifiedBy>
  <cp:revision>2</cp:revision>
  <dcterms:created xsi:type="dcterms:W3CDTF">2020-05-20T19:30:00Z</dcterms:created>
  <dcterms:modified xsi:type="dcterms:W3CDTF">2020-07-08T11:34:00Z</dcterms:modified>
</cp:coreProperties>
</file>